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jc w:val="left"/>
              <w:rPr>
                <w:rFonts w:ascii="Arial" w:cs="Arial" w:eastAsia="Arial" w:hAnsi="Arial"/>
                <w:b w:val="1"/>
                <w:highlight w:val="yellow"/>
              </w:rPr>
            </w:pPr>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9 (Minimum Standards of Reliability)</w:t>
      </w:r>
    </w:p>
    <w:p w:rsidR="00000000" w:rsidDel="00000000" w:rsidP="00000000" w:rsidRDefault="00000000" w:rsidRPr="00000000" w14:paraId="00000005">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1</w:t>
      </w:r>
      <w:r w:rsidDel="00000000" w:rsidR="00000000" w:rsidRPr="00000000">
        <w:rPr>
          <w:rFonts w:ascii="Arial" w:cs="Arial" w:eastAsia="Arial" w:hAnsi="Arial"/>
          <w:b w:val="1"/>
          <w:color w:val="000000"/>
          <w:sz w:val="32"/>
          <w:szCs w:val="32"/>
          <w:rtl w:val="0"/>
        </w:rPr>
        <w:t xml:space="preserve">. </w:t>
      </w:r>
      <w:r w:rsidDel="00000000" w:rsidR="00000000" w:rsidRPr="00000000">
        <w:rPr>
          <w:rFonts w:ascii="Arial" w:cs="Arial" w:eastAsia="Arial" w:hAnsi="Arial"/>
          <w:b w:val="1"/>
          <w:color w:val="000000"/>
          <w:sz w:val="24"/>
          <w:szCs w:val="24"/>
          <w:rtl w:val="0"/>
        </w:rPr>
        <w:t xml:space="preserve">Standards</w:t>
      </w:r>
    </w:p>
    <w:p w:rsidR="00000000" w:rsidDel="00000000" w:rsidP="00000000" w:rsidRDefault="00000000" w:rsidRPr="00000000" w14:paraId="00000006">
      <w:pPr>
        <w:pBdr>
          <w:top w:space="0" w:sz="0" w:val="nil"/>
          <w:left w:space="0" w:sz="0" w:val="nil"/>
          <w:bottom w:space="0" w:sz="0" w:val="nil"/>
          <w:right w:space="0" w:sz="0" w:val="nil"/>
          <w:between w:space="0" w:sz="0" w:val="nil"/>
        </w:pBdr>
        <w:tabs>
          <w:tab w:val="left" w:pos="709"/>
        </w:tabs>
        <w:spacing w:after="120" w:before="120" w:lineRule="auto"/>
        <w:ind w:left="360" w:hanging="360"/>
        <w:rPr>
          <w:rFonts w:ascii="Arial" w:cs="Arial" w:eastAsia="Arial" w:hAnsi="Arial"/>
          <w:color w:val="000000"/>
          <w:sz w:val="24"/>
          <w:szCs w:val="24"/>
        </w:rPr>
      </w:pPr>
      <w:bookmarkStart w:colFirst="0" w:colLast="0" w:name="_heading=h.gjdgxs" w:id="0"/>
      <w:bookmarkEnd w:id="0"/>
      <w:r w:rsidDel="00000000" w:rsidR="00000000" w:rsidRPr="00000000">
        <w:rPr>
          <w:rFonts w:ascii="Arial" w:cs="Arial" w:eastAsia="Arial" w:hAnsi="Arial"/>
          <w:b w:val="1"/>
          <w:color w:val="000000"/>
          <w:sz w:val="24"/>
          <w:szCs w:val="24"/>
          <w:rtl w:val="0"/>
        </w:rPr>
        <w:t xml:space="preserve">1.1</w:t>
      </w:r>
      <w:r w:rsidDel="00000000" w:rsidR="00000000" w:rsidRPr="00000000">
        <w:rPr>
          <w:rFonts w:ascii="Arial" w:cs="Arial" w:eastAsia="Arial" w:hAnsi="Arial"/>
          <w:color w:val="000000"/>
          <w:sz w:val="24"/>
          <w:szCs w:val="24"/>
          <w:rtl w:val="0"/>
        </w:rPr>
        <w:t xml:space="preserve"> No Call-Off Contract with an anticipated contract value in excess of £20 million (excluding VAT) shall be awarded to the Supplier if it does not show that it meets the minimum standards of reliability as set out in the </w:t>
      </w:r>
      <w:r w:rsidDel="00000000" w:rsidR="00000000" w:rsidRPr="00000000">
        <w:rPr>
          <w:rFonts w:ascii="Arial" w:cs="Arial" w:eastAsia="Arial" w:hAnsi="Arial"/>
          <w:sz w:val="24"/>
          <w:szCs w:val="24"/>
          <w:rtl w:val="0"/>
        </w:rPr>
        <w:t xml:space="preserve">Find a Tender notice</w:t>
      </w:r>
      <w:r w:rsidDel="00000000" w:rsidR="00000000" w:rsidRPr="00000000">
        <w:rPr>
          <w:rFonts w:ascii="Arial" w:cs="Arial" w:eastAsia="Arial" w:hAnsi="Arial"/>
          <w:color w:val="000000"/>
          <w:sz w:val="24"/>
          <w:szCs w:val="24"/>
          <w:rtl w:val="0"/>
        </w:rPr>
        <w:t xml:space="preserve"> </w:t>
      </w:r>
      <w:r w:rsidDel="00000000" w:rsidR="00000000" w:rsidRPr="00000000">
        <w:rPr>
          <w:rFonts w:ascii="Arial" w:cs="Arial" w:eastAsia="Arial" w:hAnsi="Arial"/>
          <w:b w:val="1"/>
          <w:color w:val="000000"/>
          <w:sz w:val="24"/>
          <w:szCs w:val="24"/>
          <w:rtl w:val="0"/>
        </w:rPr>
        <w:t xml:space="preserve">(“Minimum Standards of Reliability”) </w:t>
      </w:r>
      <w:r w:rsidDel="00000000" w:rsidR="00000000" w:rsidRPr="00000000">
        <w:rPr>
          <w:rFonts w:ascii="Arial" w:cs="Arial" w:eastAsia="Arial" w:hAnsi="Arial"/>
          <w:color w:val="000000"/>
          <w:sz w:val="24"/>
          <w:szCs w:val="24"/>
          <w:rtl w:val="0"/>
        </w:rPr>
        <w:t xml:space="preserve">at the time of the proposed award of that Call-Off Contract. </w:t>
      </w:r>
    </w:p>
    <w:p w:rsidR="00000000" w:rsidDel="00000000" w:rsidP="00000000" w:rsidRDefault="00000000" w:rsidRPr="00000000" w14:paraId="00000007">
      <w:pPr>
        <w:pBdr>
          <w:top w:space="0" w:sz="0" w:val="nil"/>
          <w:left w:space="0" w:sz="0" w:val="nil"/>
          <w:bottom w:space="0" w:sz="0" w:val="nil"/>
          <w:right w:space="0" w:sz="0" w:val="nil"/>
          <w:between w:space="0" w:sz="0" w:val="nil"/>
        </w:pBdr>
        <w:tabs>
          <w:tab w:val="left" w:pos="1134"/>
        </w:tabs>
        <w:spacing w:after="120" w:before="120" w:lineRule="auto"/>
        <w:jc w:val="left"/>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1.2 </w:t>
      </w:r>
      <w:r w:rsidDel="00000000" w:rsidR="00000000" w:rsidRPr="00000000">
        <w:rPr>
          <w:rFonts w:ascii="Arial" w:cs="Arial" w:eastAsia="Arial" w:hAnsi="Arial"/>
          <w:color w:val="000000"/>
          <w:sz w:val="24"/>
          <w:szCs w:val="24"/>
          <w:rtl w:val="0"/>
        </w:rPr>
        <w:t xml:space="preserve">CCS shall assess the Supplier’s compliance with the Minimum Standards of Reliability:</w:t>
      </w:r>
    </w:p>
    <w:p w:rsidR="00000000" w:rsidDel="00000000" w:rsidP="00000000" w:rsidRDefault="00000000" w:rsidRPr="00000000" w14:paraId="00000008">
      <w:pPr>
        <w:pBdr>
          <w:top w:space="0" w:sz="0" w:val="nil"/>
          <w:left w:space="0" w:sz="0" w:val="nil"/>
          <w:bottom w:space="0" w:sz="0" w:val="nil"/>
          <w:right w:space="0" w:sz="0" w:val="nil"/>
          <w:between w:space="0" w:sz="0" w:val="nil"/>
        </w:pBdr>
        <w:tabs>
          <w:tab w:val="left" w:pos="1985"/>
        </w:tabs>
        <w:spacing w:after="120" w:before="120" w:lineRule="auto"/>
        <w:ind w:left="720"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1.2.1 </w:t>
      </w:r>
      <w:r w:rsidDel="00000000" w:rsidR="00000000" w:rsidRPr="00000000">
        <w:rPr>
          <w:rFonts w:ascii="Arial" w:cs="Arial" w:eastAsia="Arial" w:hAnsi="Arial"/>
          <w:color w:val="000000"/>
          <w:sz w:val="24"/>
          <w:szCs w:val="24"/>
          <w:rtl w:val="0"/>
        </w:rPr>
        <w:t xml:space="preserve">upon the request of any Buyer; or </w:t>
      </w:r>
    </w:p>
    <w:p w:rsidR="00000000" w:rsidDel="00000000" w:rsidP="00000000" w:rsidRDefault="00000000" w:rsidRPr="00000000" w14:paraId="00000009">
      <w:pPr>
        <w:pBdr>
          <w:top w:space="0" w:sz="0" w:val="nil"/>
          <w:left w:space="0" w:sz="0" w:val="nil"/>
          <w:bottom w:space="0" w:sz="0" w:val="nil"/>
          <w:right w:space="0" w:sz="0" w:val="nil"/>
          <w:between w:space="0" w:sz="0" w:val="nil"/>
        </w:pBdr>
        <w:tabs>
          <w:tab w:val="left" w:pos="1985"/>
        </w:tabs>
        <w:spacing w:after="120" w:before="120" w:lineRule="auto"/>
        <w:ind w:left="720" w:firstLine="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1.2.3 </w:t>
      </w:r>
      <w:r w:rsidDel="00000000" w:rsidR="00000000" w:rsidRPr="00000000">
        <w:rPr>
          <w:rFonts w:ascii="Arial" w:cs="Arial" w:eastAsia="Arial" w:hAnsi="Arial"/>
          <w:color w:val="000000"/>
          <w:sz w:val="24"/>
          <w:szCs w:val="24"/>
          <w:rtl w:val="0"/>
        </w:rPr>
        <w:t xml:space="preserve">whenever it considers (in its absolute discretion) that it is appropriate to do so. </w:t>
      </w:r>
    </w:p>
    <w:p w:rsidR="00000000" w:rsidDel="00000000" w:rsidP="00000000" w:rsidRDefault="00000000" w:rsidRPr="00000000" w14:paraId="0000000A">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1.3 </w:t>
      </w:r>
      <w:r w:rsidDel="00000000" w:rsidR="00000000" w:rsidRPr="00000000">
        <w:rPr>
          <w:rFonts w:ascii="Arial" w:cs="Arial" w:eastAsia="Arial" w:hAnsi="Arial"/>
          <w:color w:val="000000"/>
          <w:sz w:val="24"/>
          <w:szCs w:val="24"/>
          <w:rtl w:val="0"/>
        </w:rPr>
        <w:t xml:space="preserve">In the event that the Supplier does not demonstrate that it meets the Minimum Standards of Reliability in an assessment carried out pursuant to Paragraph</w:t>
      </w:r>
      <w:r w:rsidDel="00000000" w:rsidR="00000000" w:rsidRPr="00000000">
        <w:rPr>
          <w:rFonts w:ascii="Arial" w:cs="Arial" w:eastAsia="Arial" w:hAnsi="Arial"/>
          <w:b w:val="1"/>
          <w:color w:val="000000"/>
          <w:sz w:val="24"/>
          <w:szCs w:val="24"/>
          <w:rtl w:val="0"/>
        </w:rPr>
        <w:t xml:space="preserve"> </w:t>
      </w:r>
      <w:r w:rsidDel="00000000" w:rsidR="00000000" w:rsidRPr="00000000">
        <w:rPr>
          <w:rFonts w:ascii="Arial" w:cs="Arial" w:eastAsia="Arial" w:hAnsi="Arial"/>
          <w:color w:val="000000"/>
          <w:sz w:val="24"/>
          <w:szCs w:val="24"/>
          <w:rtl w:val="0"/>
        </w:rPr>
        <w:t xml:space="preserve">1.2, CCS shall so notify the Supplier (and any Buyer in writing) and the CCS reserves the right to terminate its Framework Contract for material Default under Clause 10.4 (When CCS or the Buyer can end this contract).</w:t>
      </w:r>
    </w:p>
    <w:p w:rsidR="00000000" w:rsidDel="00000000" w:rsidP="00000000" w:rsidRDefault="00000000" w:rsidRPr="00000000" w14:paraId="0000000B">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C">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D">
      <w:pPr>
        <w:pBdr>
          <w:top w:space="0" w:sz="0" w:val="nil"/>
          <w:left w:space="0" w:sz="0" w:val="nil"/>
          <w:bottom w:space="0" w:sz="0" w:val="nil"/>
          <w:right w:space="0" w:sz="0" w:val="nil"/>
          <w:between w:space="0" w:sz="0" w:val="nil"/>
        </w:pBdr>
        <w:tabs>
          <w:tab w:val="left" w:pos="709"/>
        </w:tabs>
        <w:spacing w:after="120" w:before="120" w:lineRule="auto"/>
        <w:rPr>
          <w:rFonts w:ascii="Arial" w:cs="Arial" w:eastAsia="Arial" w:hAnsi="Arial"/>
          <w:color w:val="000000"/>
          <w:sz w:val="24"/>
          <w:szCs w:val="24"/>
        </w:rPr>
      </w:pPr>
      <w:r w:rsidDel="00000000" w:rsidR="00000000" w:rsidRPr="00000000">
        <w:rPr>
          <w:rtl w:val="0"/>
        </w:rPr>
      </w:r>
    </w:p>
    <w:p w:rsidR="00000000" w:rsidDel="00000000" w:rsidP="00000000" w:rsidRDefault="00000000" w:rsidRPr="00000000" w14:paraId="0000000E">
      <w:pPr>
        <w:pBdr>
          <w:top w:space="0" w:sz="0" w:val="nil"/>
          <w:left w:space="0" w:sz="0" w:val="nil"/>
          <w:bottom w:space="0" w:sz="0" w:val="nil"/>
          <w:right w:space="0" w:sz="0" w:val="nil"/>
          <w:between w:space="0" w:sz="0" w:val="nil"/>
        </w:pBdr>
        <w:tabs>
          <w:tab w:val="left" w:pos="709"/>
        </w:tabs>
        <w:spacing w:after="120" w:before="120" w:lineRule="auto"/>
        <w:rPr>
          <w:color w:val="000000"/>
          <w:sz w:val="28"/>
          <w:szCs w:val="28"/>
        </w:rPr>
      </w:pPr>
      <w:bookmarkStart w:colFirst="0" w:colLast="0" w:name="_heading=h.30j0zll" w:id="1"/>
      <w:bookmarkEnd w:id="1"/>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tabs>
          <w:tab w:val="left" w:pos="2440"/>
        </w:tabs>
        <w:rPr/>
      </w:pPr>
      <w:r w:rsidDel="00000000" w:rsidR="00000000" w:rsidRPr="00000000">
        <w:rPr>
          <w:rtl w:val="0"/>
        </w:rPr>
        <w:tab/>
      </w:r>
    </w:p>
    <w:sectPr>
      <w:headerReference r:id="rId7" w:type="default"/>
      <w:footerReference r:id="rId8" w:type="default"/>
      <w:pgSz w:h="16838" w:w="11906"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5">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16">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sz w:val="20"/>
        <w:szCs w:val="20"/>
        <w:rtl w:val="0"/>
      </w:rPr>
      <w:t xml:space="preserve">Model Version: v3.2</w:t>
      <w:tab/>
      <w:tab/>
    </w:r>
    <w:r w:rsidDel="00000000" w:rsidR="00000000" w:rsidRPr="00000000">
      <w:rPr>
        <w:rFonts w:ascii="Arial" w:cs="Arial" w:eastAsia="Arial" w:hAnsi="Arial"/>
        <w:color w:val="bfbfbf"/>
        <w:sz w:val="20"/>
        <w:szCs w:val="20"/>
        <w:rtl w:val="0"/>
      </w:rPr>
      <w:tab/>
      <w:tab/>
      <w:tab/>
      <w:tab/>
      <w:tab/>
      <w:tab/>
      <w:tab/>
      <w:tab/>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(Minimum Standards of Reliability)</w:t>
    </w:r>
  </w:p>
  <w:p w:rsidR="00000000" w:rsidDel="00000000" w:rsidP="00000000" w:rsidRDefault="00000000" w:rsidRPr="00000000" w14:paraId="00000014">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120" w:lineRule="auto"/>
      <w:ind w:left="720" w:hanging="720"/>
    </w:pPr>
    <w:rPr>
      <w:b w:val="1"/>
    </w:rPr>
  </w:style>
  <w:style w:type="paragraph" w:styleId="Heading2">
    <w:name w:val="heading 2"/>
    <w:basedOn w:val="Normal"/>
    <w:next w:val="Normal"/>
    <w:pPr>
      <w:spacing w:after="120" w:before="120" w:lineRule="auto"/>
      <w:ind w:left="1440" w:hanging="720"/>
    </w:pPr>
    <w:rPr/>
  </w:style>
  <w:style w:type="paragraph" w:styleId="Heading3">
    <w:name w:val="heading 3"/>
    <w:basedOn w:val="Normal"/>
    <w:next w:val="Normal"/>
    <w:pPr>
      <w:spacing w:after="120" w:before="120" w:lineRule="auto"/>
      <w:ind w:left="2160" w:hanging="720"/>
    </w:pPr>
    <w:rPr/>
  </w:style>
  <w:style w:type="paragraph" w:styleId="Heading4">
    <w:name w:val="heading 4"/>
    <w:basedOn w:val="Normal"/>
    <w:next w:val="Normal"/>
    <w:pPr>
      <w:spacing w:after="120" w:before="120" w:lineRule="auto"/>
      <w:ind w:left="2880" w:hanging="720"/>
    </w:pPr>
    <w:rPr/>
  </w:style>
  <w:style w:type="paragraph" w:styleId="Heading5">
    <w:name w:val="heading 5"/>
    <w:basedOn w:val="Normal"/>
    <w:next w:val="Normal"/>
    <w:pPr>
      <w:keepNext w:val="1"/>
      <w:keepLines w:val="1"/>
      <w:spacing w:after="0" w:before="200" w:lineRule="auto"/>
      <w:ind w:left="3600" w:hanging="720"/>
    </w:pPr>
    <w:rPr>
      <w:rFonts w:ascii="Cambria" w:cs="Cambria" w:eastAsia="Cambria" w:hAnsi="Cambria"/>
      <w:color w:val="243f61"/>
    </w:rPr>
  </w:style>
  <w:style w:type="paragraph" w:styleId="Heading6">
    <w:name w:val="heading 6"/>
    <w:basedOn w:val="Normal"/>
    <w:next w:val="Normal"/>
    <w:pPr>
      <w:keepNext w:val="1"/>
      <w:keepLines w:val="1"/>
      <w:spacing w:after="0" w:before="200" w:lineRule="auto"/>
      <w:ind w:left="4320" w:hanging="720"/>
    </w:pPr>
    <w:rPr>
      <w:rFonts w:ascii="Cambria" w:cs="Cambria" w:eastAsia="Cambria" w:hAnsi="Cambria"/>
      <w:i w:val="1"/>
      <w:color w:val="243f61"/>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cs="Arial" w:eastAsia="Times New Roman"/>
    </w:rPr>
  </w:style>
  <w:style w:type="paragraph" w:styleId="Heading1">
    <w:name w:val="heading 1"/>
    <w:basedOn w:val="Normal"/>
    <w:next w:val="Normal"/>
    <w:link w:val="Heading1Char"/>
    <w:uiPriority w:val="9"/>
    <w:qFormat w:val="1"/>
    <w:pPr>
      <w:keepNext w:val="1"/>
      <w:keepLines w:val="1"/>
      <w:numPr>
        <w:numId w:val="4"/>
      </w:numPr>
      <w:spacing w:after="120" w:before="120"/>
      <w:outlineLvl w:val="0"/>
    </w:pPr>
    <w:rPr>
      <w:rFonts w:cstheme="majorBidi" w:eastAsiaTheme="majorEastAsia"/>
      <w:b w:val="1"/>
      <w:bCs w:val="1"/>
      <w:szCs w:val="28"/>
    </w:rPr>
  </w:style>
  <w:style w:type="paragraph" w:styleId="Heading2">
    <w:name w:val="heading 2"/>
    <w:basedOn w:val="Normal"/>
    <w:next w:val="Normal"/>
    <w:link w:val="Heading2Char"/>
    <w:uiPriority w:val="9"/>
    <w:unhideWhenUsed w:val="1"/>
    <w:qFormat w:val="1"/>
    <w:pPr>
      <w:numPr>
        <w:ilvl w:val="1"/>
        <w:numId w:val="4"/>
      </w:numPr>
      <w:spacing w:after="120" w:before="120"/>
      <w:outlineLvl w:val="1"/>
    </w:pPr>
    <w:rPr>
      <w:rFonts w:cstheme="majorBidi" w:eastAsiaTheme="majorEastAsia"/>
      <w:bCs w:val="1"/>
      <w:szCs w:val="26"/>
    </w:rPr>
  </w:style>
  <w:style w:type="paragraph" w:styleId="Heading3">
    <w:name w:val="heading 3"/>
    <w:basedOn w:val="Normal"/>
    <w:next w:val="Normal"/>
    <w:link w:val="Heading3Char"/>
    <w:uiPriority w:val="9"/>
    <w:unhideWhenUsed w:val="1"/>
    <w:qFormat w:val="1"/>
    <w:pPr>
      <w:numPr>
        <w:ilvl w:val="2"/>
        <w:numId w:val="4"/>
      </w:numPr>
      <w:spacing w:after="120" w:before="120"/>
      <w:outlineLvl w:val="2"/>
    </w:pPr>
    <w:rPr>
      <w:rFonts w:cstheme="majorBidi" w:eastAsiaTheme="majorEastAsia"/>
      <w:bCs w:val="1"/>
    </w:rPr>
  </w:style>
  <w:style w:type="paragraph" w:styleId="Heading4">
    <w:name w:val="heading 4"/>
    <w:basedOn w:val="Normal"/>
    <w:next w:val="Normal"/>
    <w:link w:val="Heading4Char"/>
    <w:uiPriority w:val="9"/>
    <w:unhideWhenUsed w:val="1"/>
    <w:qFormat w:val="1"/>
    <w:pPr>
      <w:numPr>
        <w:ilvl w:val="3"/>
        <w:numId w:val="4"/>
      </w:numPr>
      <w:spacing w:after="120" w:before="120"/>
      <w:outlineLvl w:val="3"/>
    </w:pPr>
    <w:rPr>
      <w:rFonts w:cstheme="majorBidi" w:eastAsiaTheme="majorEastAsia"/>
      <w:bCs w:val="1"/>
      <w:iCs w:val="1"/>
    </w:rPr>
  </w:style>
  <w:style w:type="paragraph" w:styleId="Heading5">
    <w:name w:val="heading 5"/>
    <w:basedOn w:val="Normal"/>
    <w:next w:val="Normal"/>
    <w:link w:val="Heading5Char"/>
    <w:uiPriority w:val="9"/>
    <w:semiHidden w:val="1"/>
    <w:unhideWhenUsed w:val="1"/>
    <w:qFormat w:val="1"/>
    <w:pPr>
      <w:keepNext w:val="1"/>
      <w:keepLines w:val="1"/>
      <w:numPr>
        <w:ilvl w:val="4"/>
        <w:numId w:val="4"/>
      </w:numPr>
      <w:spacing w:after="0" w:before="200"/>
      <w:outlineLvl w:val="4"/>
    </w:pPr>
    <w:rPr>
      <w:rFonts w:asciiTheme="majorHAnsi" w:cstheme="majorBidi" w:eastAsiaTheme="majorEastAsia" w:hAnsiTheme="majorHAnsi"/>
      <w:color w:val="243f60" w:themeColor="accent1" w:themeShade="00007F"/>
    </w:rPr>
  </w:style>
  <w:style w:type="paragraph" w:styleId="Heading6">
    <w:name w:val="heading 6"/>
    <w:basedOn w:val="Normal"/>
    <w:next w:val="Normal"/>
    <w:link w:val="Heading6Char"/>
    <w:uiPriority w:val="9"/>
    <w:semiHidden w:val="1"/>
    <w:unhideWhenUsed w:val="1"/>
    <w:qFormat w:val="1"/>
    <w:pPr>
      <w:keepNext w:val="1"/>
      <w:keepLines w:val="1"/>
      <w:numPr>
        <w:ilvl w:val="5"/>
        <w:numId w:val="4"/>
      </w:numPr>
      <w:spacing w:after="0" w:before="200"/>
      <w:outlineLvl w:val="5"/>
    </w:pPr>
    <w:rPr>
      <w:rFonts w:asciiTheme="majorHAnsi" w:cstheme="majorBidi" w:eastAsiaTheme="majorEastAsia" w:hAnsiTheme="majorHAnsi"/>
      <w:i w:val="1"/>
      <w:iCs w:val="1"/>
      <w:color w:val="243f60" w:themeColor="accent1" w:themeShade="00007F"/>
    </w:rPr>
  </w:style>
  <w:style w:type="paragraph" w:styleId="Heading7">
    <w:name w:val="heading 7"/>
    <w:basedOn w:val="Normal"/>
    <w:next w:val="Normal"/>
    <w:link w:val="Heading7Char"/>
    <w:uiPriority w:val="9"/>
    <w:semiHidden w:val="1"/>
    <w:unhideWhenUsed w:val="1"/>
    <w:qFormat w:val="1"/>
    <w:pPr>
      <w:keepNext w:val="1"/>
      <w:keepLines w:val="1"/>
      <w:numPr>
        <w:ilvl w:val="6"/>
        <w:numId w:val="4"/>
      </w:numPr>
      <w:spacing w:after="0" w:before="200"/>
      <w:outlineLvl w:val="6"/>
    </w:pPr>
    <w:rPr>
      <w:rFonts w:asciiTheme="majorHAnsi" w:cstheme="majorBidi" w:eastAsiaTheme="majorEastAsia" w:hAnsiTheme="majorHAnsi"/>
      <w:i w:val="1"/>
      <w:iCs w:val="1"/>
      <w:color w:val="404040" w:themeColor="text1" w:themeTint="0000BF"/>
    </w:rPr>
  </w:style>
  <w:style w:type="paragraph" w:styleId="Heading8">
    <w:name w:val="heading 8"/>
    <w:basedOn w:val="Normal"/>
    <w:next w:val="Normal"/>
    <w:link w:val="Heading8Char"/>
    <w:uiPriority w:val="9"/>
    <w:semiHidden w:val="1"/>
    <w:unhideWhenUsed w:val="1"/>
    <w:qFormat w:val="1"/>
    <w:pPr>
      <w:keepNext w:val="1"/>
      <w:keepLines w:val="1"/>
      <w:numPr>
        <w:ilvl w:val="7"/>
        <w:numId w:val="4"/>
      </w:numPr>
      <w:spacing w:after="0" w:before="200"/>
      <w:outlineLvl w:val="7"/>
    </w:pPr>
    <w:rPr>
      <w:rFonts w:asciiTheme="majorHAnsi" w:cstheme="majorBidi" w:eastAsiaTheme="majorEastAsia" w:hAnsiTheme="majorHAnsi"/>
      <w:color w:val="404040" w:themeColor="text1" w:themeTint="0000BF"/>
      <w:sz w:val="20"/>
      <w:szCs w:val="20"/>
    </w:rPr>
  </w:style>
  <w:style w:type="paragraph" w:styleId="Heading9">
    <w:name w:val="heading 9"/>
    <w:basedOn w:val="Normal"/>
    <w:next w:val="Normal"/>
    <w:link w:val="Heading9Char"/>
    <w:uiPriority w:val="9"/>
    <w:semiHidden w:val="1"/>
    <w:unhideWhenUsed w:val="1"/>
    <w:qFormat w:val="1"/>
    <w:pPr>
      <w:keepNext w:val="1"/>
      <w:keepLines w:val="1"/>
      <w:numPr>
        <w:ilvl w:val="8"/>
        <w:numId w:val="4"/>
      </w:numPr>
      <w:spacing w:after="0" w:before="200"/>
      <w:outlineLvl w:val="8"/>
    </w:pPr>
    <w:rPr>
      <w:rFonts w:asciiTheme="majorHAnsi" w:cstheme="majorBidi" w:eastAsiaTheme="majorEastAsia" w:hAnsiTheme="majorHAnsi"/>
      <w:i w:val="1"/>
      <w:iCs w:val="1"/>
      <w:color w:val="404040" w:themeColor="text1" w:themeTint="0000BF"/>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BodyText">
    <w:name w:val="Body Text"/>
    <w:basedOn w:val="Normal"/>
    <w:link w:val="BodyTextChar"/>
    <w:unhideWhenUsed w:val="1"/>
    <w:pPr>
      <w:spacing w:after="120"/>
    </w:pPr>
  </w:style>
  <w:style w:type="character" w:styleId="BodyTextChar" w:customStyle="1">
    <w:name w:val="Body Text Char"/>
    <w:basedOn w:val="DefaultParagraphFont"/>
    <w:link w:val="BodyText"/>
    <w:rPr>
      <w:rFonts w:ascii="Calibri" w:cs="Arial" w:eastAsia="Times New Roman" w:hAnsi="Calibri"/>
    </w:rPr>
  </w:style>
  <w:style w:type="paragraph" w:styleId="MarginText" w:customStyle="1">
    <w:name w:val="Margin Text"/>
    <w:basedOn w:val="Normal"/>
    <w:link w:val="MarginTextChar"/>
    <w:pPr>
      <w:keepNext w:val="1"/>
      <w:overflowPunct w:val="1"/>
      <w:autoSpaceDE w:val="1"/>
      <w:autoSpaceDN w:val="1"/>
      <w:spacing w:after="120" w:before="240"/>
      <w:ind w:left="142"/>
      <w:textAlignment w:val="auto"/>
    </w:pPr>
    <w:rPr>
      <w:rFonts w:cs="Times New Roman" w:eastAsia="STZhongsong"/>
      <w:szCs w:val="18"/>
      <w:lang w:eastAsia="zh-CN"/>
    </w:rPr>
  </w:style>
  <w:style w:type="character" w:styleId="MarginTextChar" w:customStyle="1">
    <w:name w:val="Margin Text Char"/>
    <w:link w:val="MarginText"/>
    <w:locked w:val="1"/>
    <w:rPr>
      <w:rFonts w:ascii="Calibri" w:cs="Times New Roman" w:eastAsia="STZhongsong" w:hAnsi="Calibri"/>
      <w:szCs w:val="18"/>
      <w:lang w:eastAsia="zh-CN"/>
    </w:rPr>
  </w:style>
  <w:style w:type="paragraph" w:styleId="GPSL1CLAUSEHEADING" w:customStyle="1">
    <w:name w:val="GPS L1 CLAUSE HEADING"/>
    <w:basedOn w:val="Normal"/>
    <w:next w:val="Normal"/>
    <w:qFormat w:val="1"/>
    <w:pPr>
      <w:tabs>
        <w:tab w:val="left" w:pos="142"/>
      </w:tabs>
      <w:overflowPunct w:val="1"/>
      <w:autoSpaceDE w:val="1"/>
      <w:autoSpaceDN w:val="1"/>
      <w:spacing w:before="120"/>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tabs>
        <w:tab w:val="left" w:pos="1985"/>
      </w:tabs>
      <w:overflowPunct w:val="1"/>
      <w:autoSpaceDE w:val="1"/>
      <w:autoSpaceDN w:val="1"/>
      <w:spacing w:after="120" w:before="120"/>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left" w:pos="2552"/>
      </w:tabs>
      <w:ind w:left="2552" w:hanging="567"/>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qFormat w:val="1"/>
    <w:pPr>
      <w:numPr>
        <w:ilvl w:val="4"/>
      </w:numPr>
      <w:tabs>
        <w:tab w:val="num" w:pos="360"/>
        <w:tab w:val="left" w:pos="3119"/>
      </w:tabs>
      <w:ind w:left="3119" w:hanging="567"/>
    </w:pPr>
  </w:style>
  <w:style w:type="paragraph" w:styleId="GPSL2NumberedBoldHeading" w:customStyle="1">
    <w:name w:val="GPS L2 Numbered Bold Heading"/>
    <w:basedOn w:val="Normal"/>
    <w:link w:val="GPSL2NumberedBoldHeadingChar"/>
    <w:qFormat w:val="1"/>
    <w:pPr>
      <w:tabs>
        <w:tab w:val="left" w:pos="1134"/>
      </w:tabs>
      <w:overflowPunct w:val="1"/>
      <w:autoSpaceDE w:val="1"/>
      <w:autoSpaceDN w:val="1"/>
      <w:spacing w:after="120" w:before="120"/>
      <w:textAlignment w:val="auto"/>
    </w:pPr>
    <w:rPr>
      <w:b w:val="1"/>
      <w:lang w:eastAsia="zh-CN"/>
    </w:rPr>
  </w:style>
  <w:style w:type="paragraph" w:styleId="GPSL6numbered" w:customStyle="1">
    <w:name w:val="GPS L6 numbered"/>
    <w:basedOn w:val="GPSL5numberedclause"/>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ascii="Calibri" w:cs="Arial" w:eastAsia="Times New Roman" w:hAnsi="Calibri"/>
      <w:b w:val="1"/>
      <w:lang w:eastAsia="zh-CN"/>
    </w:rPr>
  </w:style>
  <w:style w:type="paragraph" w:styleId="GPsDefinition" w:customStyle="1">
    <w:name w:val="GPs Definition"/>
    <w:basedOn w:val="Normal"/>
    <w:qFormat w:val="1"/>
    <w:pPr>
      <w:tabs>
        <w:tab w:val="left" w:pos="175"/>
        <w:tab w:val="num" w:pos="720"/>
      </w:tabs>
      <w:spacing w:after="120"/>
      <w:ind w:left="720" w:hanging="720"/>
    </w:pPr>
  </w:style>
  <w:style w:type="paragraph" w:styleId="GPSDefinitionL2" w:customStyle="1">
    <w:name w:val="GPS Definition L2"/>
    <w:basedOn w:val="GPsDefinition"/>
    <w:link w:val="GPSDefinitionL2Char"/>
    <w:qFormat w:val="1"/>
    <w:pPr>
      <w:numPr>
        <w:ilvl w:val="1"/>
      </w:numPr>
      <w:tabs>
        <w:tab w:val="num" w:pos="720"/>
      </w:tabs>
      <w:ind w:left="720" w:hanging="544"/>
    </w:pPr>
  </w:style>
  <w:style w:type="paragraph" w:styleId="GPSDefinitionL3" w:customStyle="1">
    <w:name w:val="GPS Definition L3"/>
    <w:basedOn w:val="GPSDefinitionL2"/>
    <w:qFormat w:val="1"/>
    <w:pPr>
      <w:numPr>
        <w:ilvl w:val="2"/>
      </w:numPr>
      <w:tabs>
        <w:tab w:val="num" w:pos="720"/>
      </w:tabs>
      <w:ind w:left="720" w:hanging="544"/>
    </w:pPr>
  </w:style>
  <w:style w:type="paragraph" w:styleId="GPSDefinitionL4" w:customStyle="1">
    <w:name w:val="GPS Definition L4"/>
    <w:basedOn w:val="GPSDefinitionL3"/>
    <w:qFormat w:val="1"/>
    <w:pPr>
      <w:numPr>
        <w:ilvl w:val="3"/>
      </w:numPr>
      <w:tabs>
        <w:tab w:val="num" w:pos="720"/>
      </w:tabs>
      <w:ind w:left="720" w:hanging="544"/>
    </w:pPr>
  </w:style>
  <w:style w:type="paragraph" w:styleId="GPSDefinitionTerm" w:customStyle="1">
    <w:name w:val="GPS Definition Term"/>
    <w:basedOn w:val="Normal"/>
    <w:qFormat w:val="1"/>
    <w:pPr>
      <w:spacing w:after="120"/>
      <w:ind w:left="-108"/>
      <w:jc w:val="left"/>
    </w:pPr>
    <w:rPr>
      <w:b w:val="1"/>
    </w:rPr>
  </w:style>
  <w:style w:type="paragraph" w:styleId="GPSL1Guidance" w:customStyle="1">
    <w:name w:val="GPS L1 Guidance"/>
    <w:basedOn w:val="Normal"/>
    <w:link w:val="GPSL1GuidanceChar"/>
    <w:qFormat w:val="1"/>
    <w:pPr>
      <w:spacing w:after="120" w:before="240"/>
      <w:ind w:left="426"/>
    </w:pPr>
    <w:rPr>
      <w:b w:val="1"/>
      <w:i w:val="1"/>
    </w:rPr>
  </w:style>
  <w:style w:type="paragraph" w:styleId="GPSL1SCHEDULEHeading" w:customStyle="1">
    <w:name w:val="GPS L1 SCHEDULE Heading"/>
    <w:basedOn w:val="GPSL1CLAUSEHEADING"/>
    <w:link w:val="GPSL1SCHEDULEHeadingChar"/>
    <w:qFormat w:val="1"/>
    <w:pPr>
      <w:outlineLvl w:val="9"/>
    </w:pPr>
  </w:style>
  <w:style w:type="paragraph" w:styleId="GPSL2Guidance" w:customStyle="1">
    <w:name w:val="GPS L2 Guidance"/>
    <w:basedOn w:val="Normal"/>
    <w:link w:val="GPSL2GuidanceChar"/>
    <w:qFormat w:val="1"/>
    <w:pPr>
      <w:tabs>
        <w:tab w:val="left" w:pos="1134"/>
      </w:tabs>
      <w:overflowPunct w:val="1"/>
      <w:autoSpaceDE w:val="1"/>
      <w:autoSpaceDN w:val="1"/>
      <w:spacing w:after="120" w:before="120"/>
      <w:ind w:left="1134"/>
      <w:textAlignment w:val="auto"/>
    </w:pPr>
    <w:rPr>
      <w:b w:val="1"/>
      <w:i w:val="1"/>
      <w:lang w:eastAsia="zh-CN"/>
    </w:rPr>
  </w:style>
  <w:style w:type="paragraph" w:styleId="GPSL2Indent" w:customStyle="1">
    <w:name w:val="GPS L2 Indent"/>
    <w:basedOn w:val="Normal"/>
    <w:link w:val="GPSL2IndentChar"/>
    <w:qFormat w:val="1"/>
    <w:pPr>
      <w:tabs>
        <w:tab w:val="left" w:pos="3402"/>
      </w:tabs>
      <w:spacing w:after="220"/>
      <w:ind w:left="1134"/>
    </w:pPr>
    <w:rPr>
      <w:szCs w:val="24"/>
    </w:rPr>
  </w:style>
  <w:style w:type="paragraph" w:styleId="GPSL4indent" w:customStyle="1">
    <w:name w:val="GPS L4 indent"/>
    <w:basedOn w:val="GPSL4numberedclause"/>
    <w:link w:val="GPSL4indentChar"/>
    <w:qFormat w:val="1"/>
    <w:pPr>
      <w:numPr>
        <w:ilvl w:val="0"/>
      </w:numPr>
      <w:ind w:left="3119" w:hanging="567"/>
    </w:pPr>
  </w:style>
  <w:style w:type="paragraph" w:styleId="GPSmacrorestart" w:customStyle="1">
    <w:name w:val="GPS macro restart"/>
    <w:basedOn w:val="Normal"/>
    <w:qFormat w:val="1"/>
    <w:pPr>
      <w:spacing w:after="0"/>
    </w:pPr>
    <w:rPr>
      <w:color w:val="ffffff"/>
      <w:sz w:val="16"/>
      <w:szCs w:val="16"/>
    </w:rPr>
  </w:style>
  <w:style w:type="paragraph" w:styleId="GPSSchPart" w:customStyle="1">
    <w:name w:val="GPS Sch Part"/>
    <w:basedOn w:val="Normal"/>
    <w:link w:val="GPSSchPartChar"/>
    <w:qFormat w:val="1"/>
    <w:pPr>
      <w:keepNext w:val="1"/>
      <w:overflowPunct w:val="1"/>
      <w:autoSpaceDE w:val="1"/>
      <w:autoSpaceDN w:val="1"/>
      <w:spacing w:before="240"/>
      <w:ind w:firstLine="426"/>
      <w:jc w:val="center"/>
      <w:textAlignment w:val="auto"/>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left" w:pos="709"/>
      </w:tabs>
      <w:ind w:hanging="360"/>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paragraph" w:styleId="GPSL1indent" w:customStyle="1">
    <w:name w:val="GPS L1 indent"/>
    <w:basedOn w:val="Normal"/>
    <w:link w:val="GPSL1indentChar"/>
    <w:qFormat w:val="1"/>
    <w:pPr>
      <w:tabs>
        <w:tab w:val="left" w:pos="851"/>
      </w:tabs>
      <w:ind w:left="709"/>
    </w:p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L1indentChar" w:customStyle="1">
    <w:name w:val="GPS L1 indent Char"/>
    <w:link w:val="GPSL1indent"/>
    <w:locked w:val="1"/>
    <w:rPr>
      <w:rFonts w:ascii="Calibri" w:cs="Arial" w:eastAsia="Times New Roman" w:hAnsi="Calibri"/>
    </w:rPr>
  </w:style>
  <w:style w:type="character" w:styleId="GPSL1GuidanceChar" w:customStyle="1">
    <w:name w:val="GPS L1 Guidance Char"/>
    <w:link w:val="GPSL1Guidance"/>
    <w:locked w:val="1"/>
    <w:rPr>
      <w:rFonts w:ascii="Calibri" w:cs="Arial" w:eastAsia="Times New Roman" w:hAnsi="Calibri"/>
      <w:b w:val="1"/>
      <w:i w:val="1"/>
    </w:rPr>
  </w:style>
  <w:style w:type="character" w:styleId="GPSL2IndentChar" w:customStyle="1">
    <w:name w:val="GPS L2 Indent Char"/>
    <w:link w:val="GPSL2Indent"/>
    <w:rPr>
      <w:rFonts w:ascii="Calibri" w:cs="Arial" w:eastAsia="Times New Roman" w:hAnsi="Calibri"/>
      <w:szCs w:val="24"/>
    </w:rPr>
  </w:style>
  <w:style w:type="character" w:styleId="GPSL2GuidanceChar" w:customStyle="1">
    <w:name w:val="GPS L2 Guidance Char"/>
    <w:link w:val="GPSL2Guidance"/>
    <w:rPr>
      <w:rFonts w:ascii="Calibri" w:cs="Arial" w:eastAsia="Times New Roman" w:hAnsi="Calibri"/>
      <w:b w:val="1"/>
      <w:i w:val="1"/>
      <w:lang w:eastAsia="zh-CN"/>
    </w:rPr>
  </w:style>
  <w:style w:type="character" w:styleId="GPSSchPartChar" w:customStyle="1">
    <w:name w:val="GPS Sch Part Char"/>
    <w:link w:val="GPSSchPart"/>
    <w:rPr>
      <w:rFonts w:ascii="Arial Bold" w:cs="Times New Roman" w:eastAsia="STZhongsong" w:hAnsi="Arial Bold"/>
      <w:b w:val="1"/>
      <w:caps w:val="1"/>
      <w:lang w:eastAsia="zh-CN"/>
    </w:rPr>
  </w:style>
  <w:style w:type="character" w:styleId="GPSL4indentChar" w:customStyle="1">
    <w:name w:val="GPS L4 indent Char"/>
    <w:link w:val="GPSL4indent"/>
    <w:rPr>
      <w:rFonts w:ascii="Calibri" w:cs="Arial" w:eastAsia="Times New Roman" w:hAnsi="Calibri"/>
      <w:lang w:eastAsia="zh-CN"/>
    </w:rPr>
  </w:style>
  <w:style w:type="character" w:styleId="GPSDefinitionL2Char" w:customStyle="1">
    <w:name w:val="GPS Definition L2 Char"/>
    <w:link w:val="GPSDefinitionL2"/>
    <w:locked w:val="1"/>
    <w:rPr>
      <w:rFonts w:ascii="Calibri" w:cs="Arial" w:eastAsia="Times New Roman" w:hAnsi="Calibri"/>
    </w:rPr>
  </w:style>
  <w:style w:type="paragraph" w:styleId="GPSL3Indent" w:customStyle="1">
    <w:name w:val="GPS L3 Indent"/>
    <w:basedOn w:val="Normal"/>
    <w:link w:val="GPSL3IndentChar"/>
    <w:pPr>
      <w:tabs>
        <w:tab w:val="left" w:pos="2127"/>
      </w:tabs>
      <w:overflowPunct w:val="1"/>
      <w:autoSpaceDE w:val="1"/>
      <w:autoSpaceDN w:val="1"/>
      <w:spacing w:after="120" w:before="120"/>
      <w:ind w:left="2127"/>
      <w:textAlignment w:val="auto"/>
    </w:pPr>
    <w:rPr>
      <w:rFonts w:ascii="Arial" w:hAnsi="Arial"/>
      <w:lang w:eastAsia="zh-CN" w:val="en-US"/>
    </w:rPr>
  </w:style>
  <w:style w:type="character" w:styleId="GPSL3IndentChar" w:customStyle="1">
    <w:name w:val="GPS L3 Indent Char"/>
    <w:link w:val="GPSL3Indent"/>
    <w:locked w:val="1"/>
    <w:rPr>
      <w:rFonts w:ascii="Arial" w:cs="Arial" w:eastAsia="Times New Roman" w:hAnsi="Arial"/>
      <w:lang w:eastAsia="zh-CN" w:val="en-US"/>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table" w:styleId="TableGrid">
    <w:name w:val="Table Grid"/>
    <w:basedOn w:val="TableNormal"/>
    <w:uiPriority w:val="59"/>
    <w:pPr>
      <w:spacing w:after="0"/>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eading1Char" w:customStyle="1">
    <w:name w:val="Heading 1 Char"/>
    <w:basedOn w:val="DefaultParagraphFont"/>
    <w:link w:val="Heading1"/>
    <w:uiPriority w:val="9"/>
    <w:rPr>
      <w:rFonts w:ascii="Calibri" w:hAnsi="Calibri" w:cstheme="majorBidi" w:eastAsiaTheme="majorEastAsia"/>
      <w:b w:val="1"/>
      <w:bCs w:val="1"/>
      <w:szCs w:val="28"/>
    </w:rPr>
  </w:style>
  <w:style w:type="character" w:styleId="Heading2Char" w:customStyle="1">
    <w:name w:val="Heading 2 Char"/>
    <w:basedOn w:val="DefaultParagraphFont"/>
    <w:link w:val="Heading2"/>
    <w:uiPriority w:val="9"/>
    <w:rPr>
      <w:rFonts w:ascii="Calibri" w:hAnsi="Calibri" w:cstheme="majorBidi" w:eastAsiaTheme="majorEastAsia"/>
      <w:bCs w:val="1"/>
      <w:szCs w:val="26"/>
    </w:rPr>
  </w:style>
  <w:style w:type="character" w:styleId="Heading3Char" w:customStyle="1">
    <w:name w:val="Heading 3 Char"/>
    <w:basedOn w:val="DefaultParagraphFont"/>
    <w:link w:val="Heading3"/>
    <w:uiPriority w:val="9"/>
    <w:rPr>
      <w:rFonts w:ascii="Calibri" w:hAnsi="Calibri" w:cstheme="majorBidi" w:eastAsiaTheme="majorEastAsia"/>
      <w:bCs w:val="1"/>
    </w:rPr>
  </w:style>
  <w:style w:type="character" w:styleId="Heading4Char" w:customStyle="1">
    <w:name w:val="Heading 4 Char"/>
    <w:basedOn w:val="DefaultParagraphFont"/>
    <w:link w:val="Heading4"/>
    <w:uiPriority w:val="9"/>
    <w:rPr>
      <w:rFonts w:ascii="Calibri" w:hAnsi="Calibri" w:cstheme="majorBidi" w:eastAsiaTheme="majorEastAsia"/>
      <w:bCs w:val="1"/>
      <w:iCs w:val="1"/>
    </w:rPr>
  </w:style>
  <w:style w:type="character" w:styleId="Heading5Char" w:customStyle="1">
    <w:name w:val="Heading 5 Char"/>
    <w:basedOn w:val="DefaultParagraphFont"/>
    <w:link w:val="Heading5"/>
    <w:uiPriority w:val="9"/>
    <w:semiHidden w:val="1"/>
    <w:rPr>
      <w:rFonts w:asciiTheme="majorHAnsi" w:cstheme="majorBidi" w:eastAsiaTheme="majorEastAsia" w:hAnsiTheme="majorHAnsi"/>
      <w:color w:val="243f60" w:themeColor="accent1" w:themeShade="00007F"/>
    </w:rPr>
  </w:style>
  <w:style w:type="character" w:styleId="Heading6Char" w:customStyle="1">
    <w:name w:val="Heading 6 Char"/>
    <w:basedOn w:val="DefaultParagraphFont"/>
    <w:link w:val="Heading6"/>
    <w:uiPriority w:val="9"/>
    <w:semiHidden w:val="1"/>
    <w:rPr>
      <w:rFonts w:asciiTheme="majorHAnsi" w:cstheme="majorBidi" w:eastAsiaTheme="majorEastAsia" w:hAnsiTheme="majorHAnsi"/>
      <w:i w:val="1"/>
      <w:iCs w:val="1"/>
      <w:color w:val="243f60" w:themeColor="accent1" w:themeShade="00007F"/>
    </w:rPr>
  </w:style>
  <w:style w:type="character" w:styleId="Heading7Char" w:customStyle="1">
    <w:name w:val="Heading 7 Char"/>
    <w:basedOn w:val="DefaultParagraphFont"/>
    <w:link w:val="Heading7"/>
    <w:uiPriority w:val="9"/>
    <w:semiHidden w:val="1"/>
    <w:rPr>
      <w:rFonts w:asciiTheme="majorHAnsi" w:cstheme="majorBidi" w:eastAsiaTheme="majorEastAsia" w:hAnsiTheme="majorHAnsi"/>
      <w:i w:val="1"/>
      <w:iCs w:val="1"/>
      <w:color w:val="404040" w:themeColor="text1" w:themeTint="0000BF"/>
    </w:rPr>
  </w:style>
  <w:style w:type="character" w:styleId="Heading8Char" w:customStyle="1">
    <w:name w:val="Heading 8 Char"/>
    <w:basedOn w:val="DefaultParagraphFont"/>
    <w:link w:val="Heading8"/>
    <w:uiPriority w:val="9"/>
    <w:semiHidden w:val="1"/>
    <w:rPr>
      <w:rFonts w:asciiTheme="majorHAnsi" w:cstheme="majorBidi" w:eastAsiaTheme="majorEastAsia" w:hAnsiTheme="majorHAnsi"/>
      <w:color w:val="404040" w:themeColor="text1" w:themeTint="0000BF"/>
      <w:sz w:val="20"/>
      <w:szCs w:val="20"/>
    </w:rPr>
  </w:style>
  <w:style w:type="character" w:styleId="Heading9Char" w:customStyle="1">
    <w:name w:val="Heading 9 Char"/>
    <w:basedOn w:val="DefaultParagraphFont"/>
    <w:link w:val="Heading9"/>
    <w:uiPriority w:val="9"/>
    <w:semiHidden w:val="1"/>
    <w:rPr>
      <w:rFonts w:asciiTheme="majorHAnsi" w:cstheme="majorBidi" w:eastAsiaTheme="majorEastAsia" w:hAnsiTheme="majorHAnsi"/>
      <w:i w:val="1"/>
      <w:iCs w:val="1"/>
      <w:color w:val="404040" w:themeColor="text1" w:themeTint="0000BF"/>
      <w:sz w:val="20"/>
      <w:szCs w:val="20"/>
    </w:rPr>
  </w:style>
  <w:style w:type="paragraph" w:styleId="BodyTextIndent">
    <w:name w:val="Body Text Indent"/>
    <w:basedOn w:val="Normal"/>
    <w:link w:val="BodyTextIndentChar"/>
    <w:uiPriority w:val="99"/>
    <w:unhideWhenUsed w:val="1"/>
    <w:pPr>
      <w:spacing w:after="120" w:before="120"/>
      <w:ind w:left="720"/>
    </w:pPr>
  </w:style>
  <w:style w:type="character" w:styleId="BodyTextIndentChar" w:customStyle="1">
    <w:name w:val="Body Text Indent Char"/>
    <w:basedOn w:val="DefaultParagraphFont"/>
    <w:link w:val="BodyTextIndent"/>
    <w:uiPriority w:val="99"/>
    <w:rPr>
      <w:rFonts w:ascii="Calibri" w:cs="Arial" w:eastAsia="Times New Roman" w:hAnsi="Calibri"/>
    </w:rPr>
  </w:style>
  <w:style w:type="paragraph" w:styleId="BodyTextIndent3">
    <w:name w:val="Body Text Indent 3"/>
    <w:basedOn w:val="Normal"/>
    <w:link w:val="BodyTextIndent3Char"/>
    <w:uiPriority w:val="99"/>
    <w:unhideWhenUsed w:val="1"/>
    <w:pPr>
      <w:spacing w:after="120"/>
      <w:ind w:left="283"/>
    </w:pPr>
    <w:rPr>
      <w:sz w:val="16"/>
      <w:szCs w:val="16"/>
    </w:rPr>
  </w:style>
  <w:style w:type="character" w:styleId="BodyTextIndent3Char" w:customStyle="1">
    <w:name w:val="Body Text Indent 3 Char"/>
    <w:basedOn w:val="DefaultParagraphFont"/>
    <w:link w:val="BodyTextIndent3"/>
    <w:uiPriority w:val="99"/>
    <w:rPr>
      <w:rFonts w:ascii="Calibri" w:cs="Arial" w:eastAsia="Times New Roman" w:hAnsi="Calibri"/>
      <w:sz w:val="16"/>
      <w:szCs w:val="16"/>
    </w:rPr>
  </w:style>
  <w:style w:type="paragraph" w:styleId="Revision">
    <w:name w:val="Revision"/>
    <w:hidden w:val="1"/>
    <w:uiPriority w:val="99"/>
    <w:semiHidden w:val="1"/>
    <w:pPr>
      <w:spacing w:after="0"/>
    </w:pPr>
    <w:rPr>
      <w:rFonts w:cs="Arial" w:eastAsia="Times New Roman"/>
    </w:rPr>
  </w:style>
  <w:style w:type="paragraph" w:styleId="ORDERFORML1PraraNo" w:customStyle="1">
    <w:name w:val="ORDER FORM L1 Prara No"/>
    <w:basedOn w:val="Normal"/>
    <w:qFormat w:val="1"/>
    <w:rsid w:val="00804755"/>
    <w:pPr>
      <w:tabs>
        <w:tab w:val="num" w:pos="720"/>
      </w:tabs>
      <w:overflowPunct w:val="1"/>
      <w:autoSpaceDE w:val="1"/>
      <w:autoSpaceDN w:val="1"/>
      <w:spacing w:after="0"/>
      <w:ind w:left="426" w:hanging="426"/>
      <w:textAlignment w:val="auto"/>
    </w:pPr>
    <w:rPr>
      <w:rFonts w:cs="Times New Roman" w:eastAsia="STZhongsong"/>
      <w:b w:val="1"/>
      <w:caps w:val="1"/>
      <w:lang w:eastAsia="zh-CN"/>
    </w:rPr>
  </w:style>
  <w:style w:type="paragraph" w:styleId="ORDERFORML2Title" w:customStyle="1">
    <w:name w:val="ORDER FORM L2 Title"/>
    <w:basedOn w:val="Normal"/>
    <w:qFormat w:val="1"/>
    <w:rsid w:val="00804755"/>
    <w:pPr>
      <w:tabs>
        <w:tab w:val="num" w:pos="1440"/>
      </w:tabs>
      <w:overflowPunct w:val="1"/>
      <w:autoSpaceDE w:val="1"/>
      <w:autoSpaceDN w:val="1"/>
      <w:spacing w:after="120"/>
      <w:ind w:left="993" w:hanging="567"/>
      <w:textAlignment w:val="auto"/>
    </w:pPr>
    <w:rPr>
      <w:rFonts w:ascii="Arial" w:cs="Times New Roman" w:eastAsia="STZhongsong" w:hAnsi="Arial"/>
      <w:b w:val="1"/>
      <w:lang w:eastAsia="zh-CN"/>
    </w:rPr>
  </w:style>
  <w:style w:type="paragraph" w:styleId="ListParagraph">
    <w:name w:val="List Paragraph"/>
    <w:basedOn w:val="Normal"/>
    <w:uiPriority w:val="1"/>
    <w:qFormat w:val="1"/>
    <w:rsid w:val="00237B44"/>
    <w:pPr>
      <w:widowControl w:val="0"/>
      <w:overflowPunct w:val="1"/>
      <w:adjustRightInd w:val="1"/>
      <w:spacing w:after="0" w:before="121"/>
      <w:ind w:left="2702" w:hanging="721"/>
      <w:textAlignment w:val="auto"/>
    </w:pPr>
    <w:rPr>
      <w:rFonts w:ascii="Carlito" w:cs="Carlito" w:eastAsia="Carlito" w:hAnsi="Carlito"/>
      <w:lang w:val="en-US"/>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WOryX6H5txheZ75CeDQjix1EIAw==">AMUW2mWoyFxqKOH5UEYKBpjcZo7U/2khFvL0ACq5Pr1g7IKi4Tp5awtsw3V7XDwGkO3/R7Bn/qhl5He6Tu/ar86wkvIldftPAA8vrs5RvX31CWhT8VQ7GmnXMSKvc6nAkg+NEexEkpAa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2020-02-24T13:50:00Z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D1V7</vt:lpwstr>
  </property>
</Properties>
</file>